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A6D" w:rsidRPr="005D0871" w:rsidRDefault="00677A6D" w:rsidP="003A2A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D0871">
        <w:rPr>
          <w:rFonts w:ascii="Times New Roman" w:hAnsi="Times New Roman" w:cs="Times New Roman"/>
          <w:sz w:val="24"/>
          <w:szCs w:val="24"/>
        </w:rPr>
        <w:t xml:space="preserve">Единая </w:t>
      </w:r>
      <w:r w:rsidR="00A442A1" w:rsidRPr="005D0871">
        <w:rPr>
          <w:rFonts w:ascii="Times New Roman" w:hAnsi="Times New Roman" w:cs="Times New Roman"/>
          <w:sz w:val="24"/>
          <w:szCs w:val="24"/>
        </w:rPr>
        <w:t xml:space="preserve">форма </w:t>
      </w:r>
      <w:r w:rsidRPr="005D0871">
        <w:rPr>
          <w:rFonts w:ascii="Times New Roman" w:hAnsi="Times New Roman" w:cs="Times New Roman"/>
          <w:sz w:val="24"/>
          <w:szCs w:val="24"/>
        </w:rPr>
        <w:t>калькуляци</w:t>
      </w:r>
      <w:r w:rsidR="00A442A1" w:rsidRPr="005D0871">
        <w:rPr>
          <w:rFonts w:ascii="Times New Roman" w:hAnsi="Times New Roman" w:cs="Times New Roman"/>
          <w:sz w:val="24"/>
          <w:szCs w:val="24"/>
        </w:rPr>
        <w:t>и</w:t>
      </w:r>
      <w:r w:rsidRPr="005D08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7115" w:rsidRPr="005D0871" w:rsidRDefault="00677A6D" w:rsidP="003A2A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0871">
        <w:rPr>
          <w:rFonts w:ascii="Times New Roman" w:hAnsi="Times New Roman" w:cs="Times New Roman"/>
          <w:sz w:val="24"/>
          <w:szCs w:val="24"/>
        </w:rPr>
        <w:t>для анализа результатов запросов коммерческих предложений</w:t>
      </w:r>
    </w:p>
    <w:p w:rsidR="00677A6D" w:rsidRPr="00507877" w:rsidRDefault="00677A6D" w:rsidP="005078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0871">
        <w:rPr>
          <w:rFonts w:ascii="Times New Roman" w:hAnsi="Times New Roman" w:cs="Times New Roman"/>
          <w:sz w:val="24"/>
          <w:szCs w:val="24"/>
        </w:rPr>
        <w:t xml:space="preserve">на </w:t>
      </w:r>
      <w:r w:rsidR="005B30EC">
        <w:rPr>
          <w:rFonts w:ascii="Times New Roman" w:hAnsi="Times New Roman" w:cs="Times New Roman"/>
          <w:sz w:val="24"/>
          <w:szCs w:val="24"/>
        </w:rPr>
        <w:t>дефектоскопию рельсов</w:t>
      </w:r>
      <w:r w:rsidR="00306099">
        <w:rPr>
          <w:rFonts w:ascii="Times New Roman" w:hAnsi="Times New Roman" w:cs="Times New Roman"/>
          <w:sz w:val="24"/>
          <w:szCs w:val="24"/>
        </w:rPr>
        <w:t xml:space="preserve"> на 2026 год</w:t>
      </w:r>
      <w:r w:rsidR="00507877">
        <w:rPr>
          <w:rFonts w:ascii="Times New Roman" w:hAnsi="Times New Roman" w:cs="Times New Roman"/>
          <w:sz w:val="24"/>
          <w:szCs w:val="24"/>
        </w:rPr>
        <w:t>.</w:t>
      </w:r>
    </w:p>
    <w:p w:rsidR="00835793" w:rsidRPr="005D0871" w:rsidRDefault="00835793" w:rsidP="003A2A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992"/>
        <w:gridCol w:w="992"/>
        <w:gridCol w:w="1276"/>
        <w:gridCol w:w="1808"/>
      </w:tblGrid>
      <w:tr w:rsidR="00A442A1" w:rsidRPr="005D0871" w:rsidTr="00336DCB">
        <w:tc>
          <w:tcPr>
            <w:tcW w:w="675" w:type="dxa"/>
          </w:tcPr>
          <w:p w:rsidR="00832123" w:rsidRPr="007C6CC4" w:rsidRDefault="00336DCB" w:rsidP="003A2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п.п</w:t>
            </w:r>
            <w:r w:rsidR="00832123" w:rsidRPr="007C6C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832123" w:rsidRPr="007C6CC4" w:rsidRDefault="00832123" w:rsidP="003A2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CC4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992" w:type="dxa"/>
          </w:tcPr>
          <w:p w:rsidR="00832123" w:rsidRPr="007C6CC4" w:rsidRDefault="00832123" w:rsidP="003A2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CC4"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</w:p>
        </w:tc>
        <w:tc>
          <w:tcPr>
            <w:tcW w:w="992" w:type="dxa"/>
          </w:tcPr>
          <w:p w:rsidR="00832123" w:rsidRPr="007C6CC4" w:rsidRDefault="00832123" w:rsidP="003A2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CC4">
              <w:rPr>
                <w:rFonts w:ascii="Times New Roman" w:hAnsi="Times New Roman" w:cs="Times New Roman"/>
                <w:sz w:val="24"/>
                <w:szCs w:val="24"/>
              </w:rPr>
              <w:t>Тариф. ставка</w:t>
            </w:r>
          </w:p>
        </w:tc>
        <w:tc>
          <w:tcPr>
            <w:tcW w:w="1276" w:type="dxa"/>
          </w:tcPr>
          <w:p w:rsidR="00832123" w:rsidRPr="007C6CC4" w:rsidRDefault="00832123" w:rsidP="003A2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CC4">
              <w:rPr>
                <w:rFonts w:ascii="Times New Roman" w:hAnsi="Times New Roman" w:cs="Times New Roman"/>
                <w:sz w:val="24"/>
                <w:szCs w:val="24"/>
              </w:rPr>
              <w:t>Кол-во час.</w:t>
            </w:r>
          </w:p>
        </w:tc>
        <w:tc>
          <w:tcPr>
            <w:tcW w:w="1808" w:type="dxa"/>
          </w:tcPr>
          <w:p w:rsidR="00832123" w:rsidRPr="007C6CC4" w:rsidRDefault="00832123" w:rsidP="003A2A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CC4">
              <w:rPr>
                <w:rFonts w:ascii="Times New Roman" w:hAnsi="Times New Roman" w:cs="Times New Roman"/>
                <w:sz w:val="24"/>
                <w:szCs w:val="24"/>
              </w:rPr>
              <w:t>Расценка на объем</w:t>
            </w:r>
          </w:p>
        </w:tc>
      </w:tr>
      <w:tr w:rsidR="00CF7CEE" w:rsidRPr="005D0871" w:rsidTr="00336DCB">
        <w:tc>
          <w:tcPr>
            <w:tcW w:w="675" w:type="dxa"/>
          </w:tcPr>
          <w:p w:rsidR="00CF7CEE" w:rsidRPr="007C6CC4" w:rsidRDefault="00CF7CEE" w:rsidP="00CF7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F7CEE" w:rsidRPr="007C6CC4" w:rsidRDefault="00835793" w:rsidP="00C451E5">
            <w:pPr>
              <w:widowControl w:val="0"/>
              <w:autoSpaceDE w:val="0"/>
              <w:autoSpaceDN w:val="0"/>
              <w:adjustRightInd w:val="0"/>
              <w:spacing w:line="292" w:lineRule="exact"/>
              <w:ind w:left="556"/>
              <w:jc w:val="center"/>
              <w:rPr>
                <w:rFonts w:ascii="Times New Roman" w:hAnsi="Times New Roman" w:cs="Times New Roman"/>
                <w:iCs/>
                <w:color w:val="000000"/>
                <w:w w:val="99"/>
                <w:sz w:val="24"/>
                <w:szCs w:val="24"/>
              </w:rPr>
            </w:pPr>
            <w:r w:rsidRPr="007C6CC4">
              <w:rPr>
                <w:rFonts w:ascii="Times New Roman" w:hAnsi="Times New Roman" w:cs="Times New Roman"/>
                <w:iCs/>
                <w:color w:val="000000"/>
                <w:w w:val="99"/>
                <w:sz w:val="24"/>
                <w:szCs w:val="24"/>
              </w:rPr>
              <w:t xml:space="preserve">1. </w:t>
            </w:r>
            <w:r w:rsidR="00CF7CEE" w:rsidRPr="007C6CC4">
              <w:rPr>
                <w:rFonts w:ascii="Times New Roman" w:hAnsi="Times New Roman" w:cs="Times New Roman"/>
                <w:iCs/>
                <w:color w:val="000000"/>
                <w:w w:val="99"/>
                <w:sz w:val="24"/>
                <w:szCs w:val="24"/>
              </w:rPr>
              <w:t>Оплата труда</w:t>
            </w:r>
          </w:p>
        </w:tc>
        <w:tc>
          <w:tcPr>
            <w:tcW w:w="992" w:type="dxa"/>
          </w:tcPr>
          <w:p w:rsidR="00CF7CEE" w:rsidRPr="007C6CC4" w:rsidRDefault="00CF7CEE" w:rsidP="00CF7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F7CEE" w:rsidRPr="007C6CC4" w:rsidRDefault="00CF7CEE" w:rsidP="00CF7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F7CEE" w:rsidRPr="007C6CC4" w:rsidRDefault="00CF7CEE" w:rsidP="00CF7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CF7CEE" w:rsidRPr="007C6CC4" w:rsidRDefault="00CF7CEE" w:rsidP="00CF7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1E5" w:rsidRPr="005D0871" w:rsidTr="00336DCB">
        <w:tc>
          <w:tcPr>
            <w:tcW w:w="675" w:type="dxa"/>
          </w:tcPr>
          <w:p w:rsidR="00C451E5" w:rsidRPr="007C6CC4" w:rsidRDefault="00C451E5" w:rsidP="00C45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5B30EC" w:rsidRPr="007C6CC4" w:rsidRDefault="0039235F" w:rsidP="005B30EC">
            <w:pPr>
              <w:rPr>
                <w:rFonts w:ascii="Times New Roman" w:hAnsi="Times New Roman" w:cs="Times New Roman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Дефектоскопия рельсов</w:t>
            </w:r>
            <w:r w:rsidR="006B3623">
              <w:rPr>
                <w:rFonts w:ascii="Times New Roman" w:hAnsi="Times New Roman" w:cs="Times New Roman"/>
                <w:w w:val="99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451E5" w:rsidRPr="007C6CC4" w:rsidRDefault="00C451E5" w:rsidP="00C45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51E5" w:rsidRPr="007C6CC4" w:rsidRDefault="00C451E5" w:rsidP="00C45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451E5" w:rsidRPr="007C6CC4" w:rsidRDefault="00C451E5" w:rsidP="00C45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C451E5" w:rsidRPr="007C6CC4" w:rsidRDefault="00C451E5" w:rsidP="00C45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1E5" w:rsidRPr="005D0871" w:rsidTr="00336DCB">
        <w:tc>
          <w:tcPr>
            <w:tcW w:w="675" w:type="dxa"/>
          </w:tcPr>
          <w:p w:rsidR="00C451E5" w:rsidRPr="007C6CC4" w:rsidRDefault="00C451E5" w:rsidP="00C45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C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6B3623" w:rsidRPr="007C6CC4" w:rsidRDefault="006B3623" w:rsidP="006B3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</w:t>
            </w:r>
          </w:p>
        </w:tc>
        <w:tc>
          <w:tcPr>
            <w:tcW w:w="992" w:type="dxa"/>
          </w:tcPr>
          <w:p w:rsidR="00C451E5" w:rsidRPr="007C6CC4" w:rsidRDefault="00C451E5" w:rsidP="00C45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51E5" w:rsidRPr="007C6CC4" w:rsidRDefault="00C451E5" w:rsidP="00C45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451E5" w:rsidRPr="007C6CC4" w:rsidRDefault="00C451E5" w:rsidP="00C45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C451E5" w:rsidRPr="007C6CC4" w:rsidRDefault="00C451E5" w:rsidP="00C45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B8" w:rsidRPr="005D0871" w:rsidTr="00336DCB">
        <w:tc>
          <w:tcPr>
            <w:tcW w:w="675" w:type="dxa"/>
          </w:tcPr>
          <w:p w:rsidR="00B01DB8" w:rsidRPr="007C6CC4" w:rsidRDefault="00B01DB8" w:rsidP="00C45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C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B01DB8" w:rsidRPr="007C6CC4" w:rsidRDefault="006B3623" w:rsidP="00B01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Расшифровка</w:t>
            </w:r>
          </w:p>
        </w:tc>
        <w:tc>
          <w:tcPr>
            <w:tcW w:w="992" w:type="dxa"/>
          </w:tcPr>
          <w:p w:rsidR="00B01DB8" w:rsidRPr="007C6CC4" w:rsidRDefault="00B01DB8" w:rsidP="00C45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01DB8" w:rsidRPr="007C6CC4" w:rsidRDefault="00B01DB8" w:rsidP="00C45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01DB8" w:rsidRPr="007C6CC4" w:rsidRDefault="00B01DB8" w:rsidP="00C45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B01DB8" w:rsidRPr="007C6CC4" w:rsidRDefault="00B01DB8" w:rsidP="00C45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1E5" w:rsidRPr="005D0871" w:rsidTr="00336DCB">
        <w:tc>
          <w:tcPr>
            <w:tcW w:w="675" w:type="dxa"/>
          </w:tcPr>
          <w:p w:rsidR="00C451E5" w:rsidRPr="007C6CC4" w:rsidRDefault="00C451E5" w:rsidP="00C45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451E5" w:rsidRPr="007C6CC4" w:rsidRDefault="00E10FC1" w:rsidP="002437CD">
            <w:pPr>
              <w:widowControl w:val="0"/>
              <w:autoSpaceDE w:val="0"/>
              <w:autoSpaceDN w:val="0"/>
              <w:adjustRightInd w:val="0"/>
              <w:spacing w:line="249" w:lineRule="exact"/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</w:pPr>
            <w:r w:rsidRPr="007C6CC4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Итого по разделу 1</w:t>
            </w:r>
          </w:p>
        </w:tc>
        <w:tc>
          <w:tcPr>
            <w:tcW w:w="992" w:type="dxa"/>
          </w:tcPr>
          <w:p w:rsidR="00C451E5" w:rsidRPr="007C6CC4" w:rsidRDefault="00C451E5" w:rsidP="00C45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51E5" w:rsidRPr="007C6CC4" w:rsidRDefault="00C451E5" w:rsidP="00C45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451E5" w:rsidRPr="007C6CC4" w:rsidRDefault="00C451E5" w:rsidP="00C45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C451E5" w:rsidRPr="007C6CC4" w:rsidRDefault="00C451E5" w:rsidP="00C45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FC1" w:rsidRPr="005D0871" w:rsidTr="00336DCB">
        <w:tc>
          <w:tcPr>
            <w:tcW w:w="675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E10FC1" w:rsidRPr="007C6CC4" w:rsidRDefault="00E10FC1" w:rsidP="00871AA0">
            <w:pPr>
              <w:widowControl w:val="0"/>
              <w:autoSpaceDE w:val="0"/>
              <w:autoSpaceDN w:val="0"/>
              <w:adjustRightInd w:val="0"/>
              <w:spacing w:line="311" w:lineRule="exact"/>
              <w:ind w:left="499"/>
              <w:jc w:val="center"/>
              <w:rPr>
                <w:rFonts w:ascii="Times New Roman" w:hAnsi="Times New Roman" w:cs="Times New Roman"/>
                <w:iCs/>
                <w:color w:val="000000"/>
                <w:w w:val="99"/>
                <w:sz w:val="24"/>
                <w:szCs w:val="24"/>
              </w:rPr>
            </w:pPr>
            <w:r w:rsidRPr="007C6CC4">
              <w:rPr>
                <w:rFonts w:ascii="Times New Roman" w:hAnsi="Times New Roman" w:cs="Times New Roman"/>
                <w:iCs/>
                <w:color w:val="000000"/>
                <w:w w:val="99"/>
                <w:sz w:val="24"/>
                <w:szCs w:val="24"/>
              </w:rPr>
              <w:t>2. Плановые начисления</w:t>
            </w:r>
          </w:p>
        </w:tc>
        <w:tc>
          <w:tcPr>
            <w:tcW w:w="992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FC1" w:rsidRPr="005D0871" w:rsidTr="00336DCB">
        <w:tc>
          <w:tcPr>
            <w:tcW w:w="675" w:type="dxa"/>
          </w:tcPr>
          <w:p w:rsidR="00E10FC1" w:rsidRPr="007C6CC4" w:rsidRDefault="006B3623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E10FC1" w:rsidRPr="007C6CC4" w:rsidRDefault="00E10FC1" w:rsidP="00871AA0">
            <w:pPr>
              <w:widowControl w:val="0"/>
              <w:autoSpaceDE w:val="0"/>
              <w:autoSpaceDN w:val="0"/>
              <w:adjustRightInd w:val="0"/>
              <w:spacing w:line="249" w:lineRule="exact"/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</w:pPr>
            <w:r w:rsidRPr="007C6CC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Страховые взносы в  фонды  и на обязательное страхование от несчастных случаев</w:t>
            </w:r>
          </w:p>
        </w:tc>
        <w:tc>
          <w:tcPr>
            <w:tcW w:w="992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FC1" w:rsidRPr="005D0871" w:rsidTr="00336DCB">
        <w:tc>
          <w:tcPr>
            <w:tcW w:w="675" w:type="dxa"/>
          </w:tcPr>
          <w:p w:rsidR="00E10FC1" w:rsidRPr="007C6CC4" w:rsidRDefault="006B3623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E10FC1" w:rsidRPr="007C6CC4" w:rsidRDefault="00E10FC1" w:rsidP="00871AA0">
            <w:pPr>
              <w:widowControl w:val="0"/>
              <w:autoSpaceDE w:val="0"/>
              <w:autoSpaceDN w:val="0"/>
              <w:adjustRightInd w:val="0"/>
              <w:spacing w:line="249" w:lineRule="exact"/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</w:pPr>
            <w:r w:rsidRPr="007C6CC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Накладные расходы не более 200%</w:t>
            </w:r>
          </w:p>
        </w:tc>
        <w:tc>
          <w:tcPr>
            <w:tcW w:w="992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FC1" w:rsidRPr="005D0871" w:rsidTr="00336DCB">
        <w:tc>
          <w:tcPr>
            <w:tcW w:w="675" w:type="dxa"/>
          </w:tcPr>
          <w:p w:rsidR="00E10FC1" w:rsidRPr="007C6CC4" w:rsidRDefault="006B3623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E10FC1" w:rsidRPr="007C6CC4" w:rsidRDefault="00E10FC1" w:rsidP="00871AA0">
            <w:pPr>
              <w:widowControl w:val="0"/>
              <w:autoSpaceDE w:val="0"/>
              <w:autoSpaceDN w:val="0"/>
              <w:adjustRightInd w:val="0"/>
              <w:spacing w:line="249" w:lineRule="exact"/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</w:pPr>
            <w:r w:rsidRPr="007C6CC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Материалы (см. расшифровку ниже)</w:t>
            </w:r>
          </w:p>
        </w:tc>
        <w:tc>
          <w:tcPr>
            <w:tcW w:w="992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FC1" w:rsidRPr="005D0871" w:rsidTr="00336DCB">
        <w:tc>
          <w:tcPr>
            <w:tcW w:w="675" w:type="dxa"/>
          </w:tcPr>
          <w:p w:rsidR="00E10FC1" w:rsidRPr="007C6CC4" w:rsidRDefault="006B3623" w:rsidP="007C6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E10FC1" w:rsidRPr="007C6CC4" w:rsidRDefault="00E10FC1" w:rsidP="00E10FC1">
            <w:pPr>
              <w:widowControl w:val="0"/>
              <w:autoSpaceDE w:val="0"/>
              <w:autoSpaceDN w:val="0"/>
              <w:adjustRightInd w:val="0"/>
              <w:spacing w:line="254" w:lineRule="exact"/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</w:pPr>
            <w:r w:rsidRPr="007C6CC4">
              <w:rPr>
                <w:rFonts w:ascii="Times New Roman" w:hAnsi="Times New Roman" w:cs="Times New Roman"/>
                <w:sz w:val="24"/>
                <w:szCs w:val="24"/>
              </w:rPr>
              <w:t>Стоимость транспортных расходов</w:t>
            </w:r>
          </w:p>
        </w:tc>
        <w:tc>
          <w:tcPr>
            <w:tcW w:w="992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FC1" w:rsidRPr="005D0871" w:rsidTr="00336DCB">
        <w:tc>
          <w:tcPr>
            <w:tcW w:w="675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E10FC1" w:rsidRPr="007C6CC4" w:rsidRDefault="00E10FC1" w:rsidP="00871AA0">
            <w:pPr>
              <w:widowControl w:val="0"/>
              <w:autoSpaceDE w:val="0"/>
              <w:autoSpaceDN w:val="0"/>
              <w:adjustRightInd w:val="0"/>
              <w:spacing w:line="25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C6CC4">
              <w:rPr>
                <w:rFonts w:ascii="Times New Roman" w:hAnsi="Times New Roman" w:cs="Times New Roman"/>
                <w:sz w:val="24"/>
                <w:szCs w:val="24"/>
              </w:rPr>
              <w:t>Итого по 2 разделу</w:t>
            </w:r>
          </w:p>
        </w:tc>
        <w:tc>
          <w:tcPr>
            <w:tcW w:w="992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FC1" w:rsidRPr="005D0871" w:rsidTr="00336DCB">
        <w:tc>
          <w:tcPr>
            <w:tcW w:w="675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E10FC1" w:rsidRPr="007C6CC4" w:rsidRDefault="00E10FC1" w:rsidP="00871AA0">
            <w:pPr>
              <w:widowControl w:val="0"/>
              <w:autoSpaceDE w:val="0"/>
              <w:autoSpaceDN w:val="0"/>
              <w:adjustRightInd w:val="0"/>
              <w:spacing w:line="249" w:lineRule="exact"/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</w:pPr>
            <w:r w:rsidRPr="007C6CC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Всего расходов</w:t>
            </w:r>
          </w:p>
        </w:tc>
        <w:tc>
          <w:tcPr>
            <w:tcW w:w="992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FC1" w:rsidRPr="005D0871" w:rsidTr="00336DCB">
        <w:tc>
          <w:tcPr>
            <w:tcW w:w="675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E10FC1" w:rsidRPr="007C6CC4" w:rsidRDefault="00E10FC1" w:rsidP="00871AA0">
            <w:pPr>
              <w:widowControl w:val="0"/>
              <w:autoSpaceDE w:val="0"/>
              <w:autoSpaceDN w:val="0"/>
              <w:adjustRightInd w:val="0"/>
              <w:spacing w:line="249" w:lineRule="exact"/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</w:pPr>
            <w:r w:rsidRPr="007C6CC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Рентабельность не более 5%</w:t>
            </w:r>
          </w:p>
        </w:tc>
        <w:tc>
          <w:tcPr>
            <w:tcW w:w="992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FC1" w:rsidRPr="005D0871" w:rsidTr="00336DCB">
        <w:tc>
          <w:tcPr>
            <w:tcW w:w="675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E10FC1" w:rsidRPr="007C6CC4" w:rsidRDefault="00E10FC1" w:rsidP="00306099">
            <w:pPr>
              <w:widowControl w:val="0"/>
              <w:autoSpaceDE w:val="0"/>
              <w:autoSpaceDN w:val="0"/>
              <w:adjustRightInd w:val="0"/>
              <w:spacing w:line="249" w:lineRule="exact"/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</w:pPr>
            <w:r w:rsidRPr="007C6CC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Всего стоимость </w:t>
            </w:r>
            <w:r w:rsidR="005B30EC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дефектоскопии рельсов и стрелочных переводов </w:t>
            </w:r>
            <w:r w:rsidR="00306099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на 1км пути и 1 стрелочный перевод 2 раза в год без НДС</w:t>
            </w:r>
          </w:p>
        </w:tc>
        <w:tc>
          <w:tcPr>
            <w:tcW w:w="992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FC1" w:rsidRPr="005D0871" w:rsidTr="00336DCB">
        <w:tc>
          <w:tcPr>
            <w:tcW w:w="675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E10FC1" w:rsidRPr="007C6CC4" w:rsidRDefault="00306099" w:rsidP="00970243">
            <w:pPr>
              <w:widowControl w:val="0"/>
              <w:autoSpaceDE w:val="0"/>
              <w:autoSpaceDN w:val="0"/>
              <w:adjustRightInd w:val="0"/>
              <w:spacing w:line="249" w:lineRule="exact"/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НДС 22</w:t>
            </w:r>
            <w:r w:rsidR="00E10FC1" w:rsidRPr="007C6CC4"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FC1" w:rsidRPr="005D0871" w:rsidTr="00336DCB">
        <w:tc>
          <w:tcPr>
            <w:tcW w:w="675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E10FC1" w:rsidRPr="007C6CC4" w:rsidRDefault="00E10FC1" w:rsidP="00871AA0">
            <w:pPr>
              <w:widowControl w:val="0"/>
              <w:autoSpaceDE w:val="0"/>
              <w:autoSpaceDN w:val="0"/>
              <w:adjustRightInd w:val="0"/>
              <w:spacing w:line="254" w:lineRule="exact"/>
              <w:ind w:left="388"/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</w:pPr>
            <w:r w:rsidRPr="007C6CC4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Всего стоимость по циклу в том числе</w:t>
            </w:r>
          </w:p>
          <w:p w:rsidR="00E10FC1" w:rsidRPr="007C6CC4" w:rsidRDefault="00306099" w:rsidP="00E10FC1">
            <w:pPr>
              <w:widowControl w:val="0"/>
              <w:autoSpaceDE w:val="0"/>
              <w:autoSpaceDN w:val="0"/>
              <w:adjustRightInd w:val="0"/>
              <w:spacing w:line="249" w:lineRule="exact"/>
              <w:rPr>
                <w:rFonts w:ascii="Times New Roman" w:hAnsi="Times New Roman" w:cs="Times New Roman"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НДС 22</w:t>
            </w:r>
            <w:r w:rsidR="00E10FC1" w:rsidRPr="007C6CC4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E10FC1" w:rsidRPr="007C6CC4" w:rsidRDefault="00E10FC1" w:rsidP="00871A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6CC4" w:rsidRDefault="007C6CC4" w:rsidP="00565B48">
      <w:pPr>
        <w:widowControl w:val="0"/>
        <w:autoSpaceDE w:val="0"/>
        <w:autoSpaceDN w:val="0"/>
        <w:adjustRightInd w:val="0"/>
        <w:spacing w:after="0" w:line="197" w:lineRule="exact"/>
        <w:jc w:val="center"/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</w:pPr>
    </w:p>
    <w:p w:rsidR="000F06FF" w:rsidRPr="005D0871" w:rsidRDefault="00E10FC1" w:rsidP="00565B48">
      <w:pPr>
        <w:widowControl w:val="0"/>
        <w:autoSpaceDE w:val="0"/>
        <w:autoSpaceDN w:val="0"/>
        <w:adjustRightInd w:val="0"/>
        <w:spacing w:after="0" w:line="197" w:lineRule="exact"/>
        <w:jc w:val="center"/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>Расшифровка п.13</w:t>
      </w:r>
      <w:r w:rsidR="000F06FF" w:rsidRPr="005D0871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 xml:space="preserve"> Перечень расхода </w:t>
      </w:r>
      <w:r w:rsidR="00565B48"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  <w:t xml:space="preserve">материалов </w:t>
      </w:r>
    </w:p>
    <w:p w:rsidR="000F06FF" w:rsidRPr="005D0871" w:rsidRDefault="000F06FF" w:rsidP="000F06FF">
      <w:pPr>
        <w:widowControl w:val="0"/>
        <w:autoSpaceDE w:val="0"/>
        <w:autoSpaceDN w:val="0"/>
        <w:adjustRightInd w:val="0"/>
        <w:spacing w:after="0" w:line="264" w:lineRule="exact"/>
        <w:rPr>
          <w:rFonts w:ascii="Times New Roman" w:hAnsi="Times New Roman" w:cs="Times New Roman"/>
          <w:color w:val="000000"/>
          <w:w w:val="99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"/>
        <w:gridCol w:w="1326"/>
        <w:gridCol w:w="1965"/>
        <w:gridCol w:w="1235"/>
        <w:gridCol w:w="1373"/>
        <w:gridCol w:w="1255"/>
        <w:gridCol w:w="1521"/>
      </w:tblGrid>
      <w:tr w:rsidR="000F06FF" w:rsidRPr="007C6CC4" w:rsidTr="000040BA">
        <w:tc>
          <w:tcPr>
            <w:tcW w:w="705" w:type="dxa"/>
          </w:tcPr>
          <w:p w:rsidR="000F06FF" w:rsidRPr="007C6CC4" w:rsidRDefault="000F06FF" w:rsidP="007A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CC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26" w:type="dxa"/>
          </w:tcPr>
          <w:p w:rsidR="00565B48" w:rsidRPr="007C6CC4" w:rsidRDefault="000F06FF" w:rsidP="007A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CC4">
              <w:rPr>
                <w:rFonts w:ascii="Times New Roman" w:hAnsi="Times New Roman" w:cs="Times New Roman"/>
                <w:sz w:val="24"/>
                <w:szCs w:val="24"/>
              </w:rPr>
              <w:t>Чертеж</w:t>
            </w:r>
          </w:p>
          <w:p w:rsidR="000F06FF" w:rsidRPr="007C6CC4" w:rsidRDefault="00565B48" w:rsidP="007A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CC4">
              <w:rPr>
                <w:rFonts w:ascii="Times New Roman" w:hAnsi="Times New Roman" w:cs="Times New Roman"/>
                <w:sz w:val="24"/>
                <w:szCs w:val="24"/>
              </w:rPr>
              <w:t>(ГОСТ)</w:t>
            </w:r>
          </w:p>
        </w:tc>
        <w:tc>
          <w:tcPr>
            <w:tcW w:w="1965" w:type="dxa"/>
          </w:tcPr>
          <w:p w:rsidR="000F06FF" w:rsidRPr="007C6CC4" w:rsidRDefault="000F06FF" w:rsidP="007A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CC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35" w:type="dxa"/>
          </w:tcPr>
          <w:p w:rsidR="000F06FF" w:rsidRPr="007C6CC4" w:rsidRDefault="000F06FF" w:rsidP="007A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CC4">
              <w:rPr>
                <w:rFonts w:ascii="Times New Roman" w:hAnsi="Times New Roman" w:cs="Times New Roman"/>
                <w:sz w:val="24"/>
                <w:szCs w:val="24"/>
              </w:rPr>
              <w:t>Ед.изм.</w:t>
            </w:r>
          </w:p>
        </w:tc>
        <w:tc>
          <w:tcPr>
            <w:tcW w:w="1373" w:type="dxa"/>
          </w:tcPr>
          <w:p w:rsidR="000F06FF" w:rsidRPr="007C6CC4" w:rsidRDefault="000F06FF" w:rsidP="007A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CC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255" w:type="dxa"/>
          </w:tcPr>
          <w:p w:rsidR="000F06FF" w:rsidRPr="007C6CC4" w:rsidRDefault="000F06FF" w:rsidP="008A4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CC4">
              <w:rPr>
                <w:rFonts w:ascii="Times New Roman" w:hAnsi="Times New Roman" w:cs="Times New Roman"/>
                <w:sz w:val="24"/>
                <w:szCs w:val="24"/>
              </w:rPr>
              <w:t>Цена без НДС</w:t>
            </w:r>
            <w:r w:rsidR="008A4185" w:rsidRPr="007C6CC4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1521" w:type="dxa"/>
          </w:tcPr>
          <w:p w:rsidR="000F06FF" w:rsidRPr="007C6CC4" w:rsidRDefault="000F06FF" w:rsidP="008A41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CC4">
              <w:rPr>
                <w:rFonts w:ascii="Times New Roman" w:hAnsi="Times New Roman" w:cs="Times New Roman"/>
                <w:sz w:val="24"/>
                <w:szCs w:val="24"/>
              </w:rPr>
              <w:t>Стоимость без НДС</w:t>
            </w:r>
            <w:r w:rsidR="008A4185" w:rsidRPr="007C6CC4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</w:tr>
      <w:tr w:rsidR="000F06FF" w:rsidRPr="007C6CC4" w:rsidTr="000040BA">
        <w:tc>
          <w:tcPr>
            <w:tcW w:w="705" w:type="dxa"/>
          </w:tcPr>
          <w:p w:rsidR="000F06FF" w:rsidRPr="007C6CC4" w:rsidRDefault="00565B48" w:rsidP="007A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</w:tcPr>
          <w:p w:rsidR="000F06FF" w:rsidRPr="007C6CC4" w:rsidRDefault="000F06FF" w:rsidP="007A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0F06FF" w:rsidRPr="007C6CC4" w:rsidRDefault="000040BA" w:rsidP="007A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Спирт этиловый технический</w:t>
            </w:r>
          </w:p>
        </w:tc>
        <w:tc>
          <w:tcPr>
            <w:tcW w:w="1235" w:type="dxa"/>
          </w:tcPr>
          <w:p w:rsidR="000F06FF" w:rsidRPr="007C6CC4" w:rsidRDefault="000040BA" w:rsidP="007A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373" w:type="dxa"/>
          </w:tcPr>
          <w:p w:rsidR="000F06FF" w:rsidRPr="007C6CC4" w:rsidRDefault="000F06FF" w:rsidP="007A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0F06FF" w:rsidRPr="007C6CC4" w:rsidRDefault="000F06FF" w:rsidP="007A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0F06FF" w:rsidRPr="007C6CC4" w:rsidRDefault="000F06FF" w:rsidP="007A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6FF" w:rsidRPr="007C6CC4" w:rsidTr="000040BA">
        <w:tc>
          <w:tcPr>
            <w:tcW w:w="705" w:type="dxa"/>
          </w:tcPr>
          <w:p w:rsidR="000F06FF" w:rsidRPr="007C6CC4" w:rsidRDefault="000F06FF" w:rsidP="007A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</w:tcPr>
          <w:p w:rsidR="000F06FF" w:rsidRPr="007C6CC4" w:rsidRDefault="000F06FF" w:rsidP="007A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CC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965" w:type="dxa"/>
          </w:tcPr>
          <w:p w:rsidR="000F06FF" w:rsidRPr="007C6CC4" w:rsidRDefault="000F06FF" w:rsidP="007A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:rsidR="000F06FF" w:rsidRPr="007C6CC4" w:rsidRDefault="000F06FF" w:rsidP="007A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3" w:type="dxa"/>
          </w:tcPr>
          <w:p w:rsidR="000F06FF" w:rsidRPr="007C6CC4" w:rsidRDefault="000F06FF" w:rsidP="007A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0F06FF" w:rsidRPr="007C6CC4" w:rsidRDefault="000F06FF" w:rsidP="007A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:rsidR="000F06FF" w:rsidRPr="007C6CC4" w:rsidRDefault="000F06FF" w:rsidP="007A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4185" w:rsidRDefault="008A4185" w:rsidP="0025728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w w:val="99"/>
          <w:sz w:val="24"/>
          <w:szCs w:val="24"/>
        </w:rPr>
      </w:pPr>
    </w:p>
    <w:p w:rsidR="00306099" w:rsidRPr="005D0871" w:rsidRDefault="005D0871" w:rsidP="003060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A4185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3A2A4D" w:rsidRPr="005D0871" w:rsidRDefault="003A2A4D" w:rsidP="001C41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A2A4D" w:rsidRPr="005D0871" w:rsidSect="00DF21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56B8" w:rsidRDefault="002556B8" w:rsidP="007C6CC4">
      <w:pPr>
        <w:spacing w:after="0" w:line="240" w:lineRule="auto"/>
      </w:pPr>
      <w:r>
        <w:separator/>
      </w:r>
    </w:p>
  </w:endnote>
  <w:endnote w:type="continuationSeparator" w:id="0">
    <w:p w:rsidR="002556B8" w:rsidRDefault="002556B8" w:rsidP="007C6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CC4" w:rsidRDefault="007C6CC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605080"/>
      <w:docPartObj>
        <w:docPartGallery w:val="Page Numbers (Bottom of Page)"/>
        <w:docPartUnique/>
      </w:docPartObj>
    </w:sdtPr>
    <w:sdtEndPr/>
    <w:sdtContent>
      <w:p w:rsidR="007C6CC4" w:rsidRDefault="007C6CC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6099">
          <w:rPr>
            <w:noProof/>
          </w:rPr>
          <w:t>1</w:t>
        </w:r>
        <w:r>
          <w:fldChar w:fldCharType="end"/>
        </w:r>
      </w:p>
    </w:sdtContent>
  </w:sdt>
  <w:p w:rsidR="007C6CC4" w:rsidRDefault="007C6CC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CC4" w:rsidRDefault="007C6CC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56B8" w:rsidRDefault="002556B8" w:rsidP="007C6CC4">
      <w:pPr>
        <w:spacing w:after="0" w:line="240" w:lineRule="auto"/>
      </w:pPr>
      <w:r>
        <w:separator/>
      </w:r>
    </w:p>
  </w:footnote>
  <w:footnote w:type="continuationSeparator" w:id="0">
    <w:p w:rsidR="002556B8" w:rsidRDefault="002556B8" w:rsidP="007C6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CC4" w:rsidRDefault="007C6CC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CC4" w:rsidRDefault="007C6CC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CC4" w:rsidRDefault="007C6CC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E11"/>
    <w:rsid w:val="000040BA"/>
    <w:rsid w:val="000F06FF"/>
    <w:rsid w:val="00105A9E"/>
    <w:rsid w:val="001333A4"/>
    <w:rsid w:val="00161771"/>
    <w:rsid w:val="00163E11"/>
    <w:rsid w:val="001870E8"/>
    <w:rsid w:val="001C4113"/>
    <w:rsid w:val="001F47C2"/>
    <w:rsid w:val="002437CD"/>
    <w:rsid w:val="002556B8"/>
    <w:rsid w:val="00257287"/>
    <w:rsid w:val="00306099"/>
    <w:rsid w:val="00336DCB"/>
    <w:rsid w:val="00352DE8"/>
    <w:rsid w:val="0039235F"/>
    <w:rsid w:val="003A2A4D"/>
    <w:rsid w:val="003D33D0"/>
    <w:rsid w:val="00422B01"/>
    <w:rsid w:val="00456847"/>
    <w:rsid w:val="004F2B1C"/>
    <w:rsid w:val="00507877"/>
    <w:rsid w:val="00565B48"/>
    <w:rsid w:val="005B30EC"/>
    <w:rsid w:val="005D0871"/>
    <w:rsid w:val="005E20BA"/>
    <w:rsid w:val="00605BD1"/>
    <w:rsid w:val="00616ACC"/>
    <w:rsid w:val="0065166C"/>
    <w:rsid w:val="00653069"/>
    <w:rsid w:val="00677A6D"/>
    <w:rsid w:val="006B3623"/>
    <w:rsid w:val="006C1549"/>
    <w:rsid w:val="006D3959"/>
    <w:rsid w:val="0077006F"/>
    <w:rsid w:val="007C6CC4"/>
    <w:rsid w:val="007E04BE"/>
    <w:rsid w:val="0080013B"/>
    <w:rsid w:val="0081025E"/>
    <w:rsid w:val="00832123"/>
    <w:rsid w:val="00835793"/>
    <w:rsid w:val="008A4185"/>
    <w:rsid w:val="00970243"/>
    <w:rsid w:val="009C4899"/>
    <w:rsid w:val="00A026D8"/>
    <w:rsid w:val="00A442A1"/>
    <w:rsid w:val="00B01DB8"/>
    <w:rsid w:val="00B77F2D"/>
    <w:rsid w:val="00C451E5"/>
    <w:rsid w:val="00C9042A"/>
    <w:rsid w:val="00CF3BEC"/>
    <w:rsid w:val="00CF7115"/>
    <w:rsid w:val="00CF7CEE"/>
    <w:rsid w:val="00D2526C"/>
    <w:rsid w:val="00D52119"/>
    <w:rsid w:val="00DF2174"/>
    <w:rsid w:val="00DF4676"/>
    <w:rsid w:val="00E10FC1"/>
    <w:rsid w:val="00E43143"/>
    <w:rsid w:val="00E45E2B"/>
    <w:rsid w:val="00FB5C43"/>
    <w:rsid w:val="00FB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D1971"/>
  <w15:docId w15:val="{AD7B932E-00B1-4D06-B6E6-EF202C3DB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21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321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A026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header"/>
    <w:basedOn w:val="a"/>
    <w:link w:val="a5"/>
    <w:uiPriority w:val="99"/>
    <w:unhideWhenUsed/>
    <w:rsid w:val="007C6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6CC4"/>
  </w:style>
  <w:style w:type="paragraph" w:styleId="a6">
    <w:name w:val="footer"/>
    <w:basedOn w:val="a"/>
    <w:link w:val="a7"/>
    <w:uiPriority w:val="99"/>
    <w:unhideWhenUsed/>
    <w:rsid w:val="007C6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C6C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69EFE-9E73-4FDF-821E-81BCB852B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Хайруллин Азат Асхатович</dc:creator>
  <cp:lastModifiedBy>Грахова Ольга Михайловна</cp:lastModifiedBy>
  <cp:revision>32</cp:revision>
  <cp:lastPrinted>2018-05-30T07:22:00Z</cp:lastPrinted>
  <dcterms:created xsi:type="dcterms:W3CDTF">2018-12-05T08:37:00Z</dcterms:created>
  <dcterms:modified xsi:type="dcterms:W3CDTF">2026-03-05T11:51:00Z</dcterms:modified>
</cp:coreProperties>
</file>